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</w:t>
      </w:r>
      <w:bookmarkEnd w:id="4"/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оказании коррекционно-развивающей помощи детям в условиях</w:t>
        <w:br/>
        <w:t>логопедического пункта</w:t>
      </w:r>
      <w:bookmarkEnd w:id="6"/>
    </w:p>
    <w:p>
      <w:pPr>
        <w:pStyle w:val="Style5"/>
        <w:keepNext w:val="0"/>
        <w:keepLines w:val="0"/>
        <w:widowControl w:val="0"/>
        <w:shd w:val="clear" w:color="auto" w:fill="auto"/>
        <w:tabs>
          <w:tab w:pos="5501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Санкт-Петербург</w:t>
        <w:tab/>
        <w:t>""20 г.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601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Государственное бюджетное дошкольное образовательное учреждение детский сад № 95 компенсирующего вида Фрунзенского района Санкт-Петербурга, осуществляющее</w:t>
        <w:tab/>
        <w:t>образовательную деятельность (далее -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633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образовательная организация) на основании лицензии от 16.01.2012</w:t>
        <w:tab/>
        <w:t>78 № 001515, выданной Комитетом по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713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образованию Правительства Санкт-Петербурга, именуемое в дальнейшем "Исполнитель", в лице заведующего Ильченко Ларисы Тимофеевны действующего на основании Устава от 13.05.2015 года, утвержденного распоряжением Администрации Фрунзенского района Санкт-Петербурга №</w:t>
        <w:tab/>
        <w:t>2314-р, и родитель (законный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представитель)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(фамилия, имя, отчество (при наличии) родителя (законного представителя)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9845" w:val="left"/>
        </w:tabs>
        <w:bidi w:val="0"/>
        <w:spacing w:before="0" w:after="22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именуемый в дальнейшем "Заказчик", в интересах несовершеннолетнего </w:t>
        <w:tab/>
        <w:t xml:space="preserve">, </w:t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(фамилия, имя, отчество (при наличии), дата рождения)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проживающего по адресу:,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(адрес места жительства ребенка с указанием индекса)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именуемый в дальнейшем "Воспитанник", совместно именуемые Стороны, заключили настоящий Договор о нижеследующем:</w:t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272" w:val="left"/>
        </w:tabs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Предмет договора</w:t>
      </w:r>
      <w:bookmarkEnd w:id="8"/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9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Предметом договора является оказание образовательной организацией Воспитаннику коррекционно</w:t>
        <w:softHyphen/>
        <w:t>развивающей, компенсирующей и логопедической помощи в условиях логопедического пункта (далее - Логопункт).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9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Форма обучения: очная, организованные коррекционно-развивающие занятия.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9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программы - Программа по оказанию коррекционно-развивающей, компенсирующей и логопедической помощи обучающимся, имеющим нарушения речевого развития (нарушение произношения отдельных звуков, фонетическое недоразвитие речи), в возрасте от 5 до 7 лет, далее - Программа.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9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освоения Программы (продолжительность обучения) на момент подписания настоящего Договора составляет / учебного года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9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Коррекционная работа в Логопункте проводится с учетом режима работы Учреждения.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9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Продолжительность коррекционно-развивающих занятий: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индивидуальных от 10 до 25 минут;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подгрупповых от 25 до 30 минут.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Индивидуальные коррекционно-развивающие занятия проводятся не менее 2 раз в неделю с каждым ребенком, подгрупповые коррекционно-развивающие занятия проводятся не менее 2 раз в неделю.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91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логопедический пункт принимаются дети в возрасте от 5 до 7 лет, имеющие нарушения речи (нарушение произношения отдельных звуков, фонетическое недоразвитие речи), подтвержденные заключением территориальной психолого-медико-педагогической комиссии (далее - ТПМПК), посещающие группы общеразвивающей или оздоровительной направленности образовательных организаций, реализующих основную общеобразовательную программу дошкольного образования. Прием детей в логопедический пункт осуществляется на основании: заявления родителя (законного представителя) ребенка; заключения ТПМПК Фрунзенского района Санкт-Петербурга.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Взаимодействие Сторон</w:t>
      </w:r>
    </w:p>
    <w:p>
      <w:pPr>
        <w:pStyle w:val="Style2"/>
        <w:keepNext/>
        <w:keepLines/>
        <w:widowControl w:val="0"/>
        <w:numPr>
          <w:ilvl w:val="1"/>
          <w:numId w:val="1"/>
        </w:numPr>
        <w:shd w:val="clear" w:color="auto" w:fill="auto"/>
        <w:tabs>
          <w:tab w:pos="392" w:val="left"/>
        </w:tabs>
        <w:bidi w:val="0"/>
        <w:spacing w:before="0" w:after="0" w:line="240" w:lineRule="auto"/>
        <w:ind w:left="0" w:right="0" w:firstLine="0"/>
        <w:jc w:val="both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Исполнитель вправе:</w:t>
      </w:r>
      <w:bookmarkEnd w:id="10"/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9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диагностику речевого развития ребенка.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9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Осуществлять индивидуальный подход к ребенку, учитывая особенности его развития.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9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коррекцию имеющихся у Воспитанника нарушений речи (нарушение произношения отдельных звуков, фонетическое недоразвитие речи).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9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Заботиться об эмоциональном благополучии Воспитанника на индивидуальных и подгрупповых занятиях, защищать от всех форм физического и психического насилия.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9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Обучать Воспитанника по Программе.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9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Организовывать предметно-развивающую среду на Логопункте.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9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Установить и довести до сведения родителей график работы учителя-логопеда.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94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Оказывать квалифицированную помощь родителям в воспитании и обучении ребенка при коррекции имеющихся нарушений речи, нарушении произношения отдельных звуков, фонетическом недоразвитии речи.</w:t>
      </w:r>
    </w:p>
    <w:p>
      <w:pPr>
        <w:pStyle w:val="Style2"/>
        <w:keepNext/>
        <w:keepLines/>
        <w:widowControl w:val="0"/>
        <w:numPr>
          <w:ilvl w:val="1"/>
          <w:numId w:val="1"/>
        </w:numPr>
        <w:shd w:val="clear" w:color="auto" w:fill="auto"/>
        <w:tabs>
          <w:tab w:pos="432" w:val="left"/>
        </w:tabs>
        <w:bidi w:val="0"/>
        <w:spacing w:before="0" w:after="0" w:line="240" w:lineRule="auto"/>
        <w:ind w:left="0" w:right="0" w:firstLine="0"/>
        <w:jc w:val="both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Заказчик вправе:</w:t>
      </w:r>
      <w:bookmarkEnd w:id="12"/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7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Знакомиться с Уставом образовательной организации, с лицензией на осуществление образовательной деятельности, с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7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Добросовестно и своевременно выполнять рекомендации учителя-логопеда.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8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Соблюдать график посещения ребенком занятий на Логопункте.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7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Своевременно информировать учителя-логопеда об отсутствии (и его причинах) Воспитанника на занятии.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8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Дать разрешение на проведение и использование фото, видеозаписей коррекционно-логопедической деятельности своего ребенка с учителем-логопедом, для иллюстрации результатов и методов коррекционной логопедической работы, без указания истинной фамилии ребенка и точного адреса проживания.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7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Получать от Исполнителя информацию: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вопросам организации и обеспечения надлежащего исполнения услуг, предусмотренных разделом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настоящего Договора;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способностях.</w:t>
      </w:r>
    </w:p>
    <w:p>
      <w:pPr>
        <w:pStyle w:val="Style2"/>
        <w:keepNext/>
        <w:keepLines/>
        <w:widowControl w:val="0"/>
        <w:numPr>
          <w:ilvl w:val="1"/>
          <w:numId w:val="1"/>
        </w:numPr>
        <w:shd w:val="clear" w:color="auto" w:fill="auto"/>
        <w:tabs>
          <w:tab w:pos="432" w:val="left"/>
        </w:tabs>
        <w:bidi w:val="0"/>
        <w:spacing w:before="0" w:after="0" w:line="240" w:lineRule="auto"/>
        <w:ind w:left="0" w:right="0" w:firstLine="0"/>
        <w:jc w:val="both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Исполнитель обязан:</w:t>
      </w:r>
      <w:bookmarkEnd w:id="14"/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8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программами и другими документами, регламентирующими деятельность организации, права и обязанности Воспитанников и Заказчика.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7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Обеспечить надлежащее предоставление услуг, предусмотренных разделом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настоящего Договора, в полном объеме в соответствии с федеральным государственным образовательным стандартом, Программой и условиями настоящего Договора.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7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7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коррекционно-развивающей помощи.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8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Обучать Воспитанника по Программе, предусмотренной пунктом 1.3 настоящего Договора.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8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>
      <w:pPr>
        <w:pStyle w:val="Style2"/>
        <w:keepNext/>
        <w:keepLines/>
        <w:widowControl w:val="0"/>
        <w:numPr>
          <w:ilvl w:val="1"/>
          <w:numId w:val="1"/>
        </w:numPr>
        <w:shd w:val="clear" w:color="auto" w:fill="auto"/>
        <w:tabs>
          <w:tab w:pos="432" w:val="left"/>
        </w:tabs>
        <w:bidi w:val="0"/>
        <w:spacing w:before="0" w:after="0" w:line="240" w:lineRule="auto"/>
        <w:ind w:left="0" w:right="0" w:firstLine="0"/>
        <w:jc w:val="both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Заказчик обязан:</w:t>
      </w:r>
      <w:bookmarkEnd w:id="16"/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8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медицинскому и иному персоналу Исполнителя и другим воспитанникам, не посягать на их честь и достоинство, выполнять рекомендации логопеда.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7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документы.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7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Незамедлительно сообщать Исполнителю об изменении контактного телефона и места жительства.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8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посещение Воспитанником занятий в логопедическом пункте согласно правилам внутреннего распорядка Исполнителя.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7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Информировать Исполнителя о предстоящем отсутствии Воспитанника в логопедическом пункте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Логопункта Воспитанником в период заболевания.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576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0" w:line="240" w:lineRule="auto"/>
        <w:ind w:left="0" w:right="0" w:firstLine="0"/>
        <w:jc w:val="center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Основания изменения и расторжения договора</w:t>
      </w:r>
      <w:bookmarkEnd w:id="18"/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2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Условия, на которых заключен настоящий Договор, могут быть изменены по соглашению сторон.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27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0" w:line="240" w:lineRule="auto"/>
        <w:ind w:left="0" w:right="0" w:firstLine="0"/>
        <w:jc w:val="center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Заключительные положения</w:t>
      </w:r>
      <w:bookmarkEnd w:id="20"/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27" w:val="left"/>
          <w:tab w:pos="5318" w:val="left"/>
          <w:tab w:pos="833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Настоящий договор вступает в силу с </w:t>
        <w:tab/>
        <w:t xml:space="preserve">и действует до  </w:t>
        <w:tab/>
        <w:t>20___года.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составлен в 2-х экземплярах, имеющих равную юридическую силу, по одному для каждой из Сторон.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Стороны обязуются письменно извещать друг друга о смене реквизитов, адресов и иных существенных изменениях.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3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27" w:val="left"/>
        </w:tabs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  <w:r>
        <w:br w:type="page"/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66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5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Реквизиты и подписи сторон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498" w:right="820" w:bottom="704" w:left="1096" w:header="70" w:footer="276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06375" distB="0" distL="0" distR="0" simplePos="0" relativeHeight="125829378" behindDoc="0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206375</wp:posOffset>
                </wp:positionV>
                <wp:extent cx="2922905" cy="234696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22905" cy="23469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Образовательная организация:</w:t>
                            </w:r>
                            <w:bookmarkEnd w:id="0"/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Государственное бюджетное дошкольное образовательное учреждение детский сад № 95 компенсирующего вида Фрунзенского района Санкт-Петербурга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Адрес: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Телефон/факс: 7726659, 4539414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Банк получателя: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Расчетный счет:40601810200003000000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Лицевой счет:0661162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ИНН:7816158980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КПП:781601001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ОКАТО:40296564000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ОКПО:53223220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ОГРН:1037835041056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Заведующий ГБДОУ №95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/ Ильченко Л. Т.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/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4.899999999999999pt;margin-top:16.25pt;width:230.15000000000001pt;height:184.80000000000001pt;z-index:-125829375;mso-wrap-distance-left:0;mso-wrap-distance-top:16.2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Образовательная организация:</w:t>
                      </w:r>
                      <w:bookmarkEnd w:id="0"/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Государственное бюджетное дошкольное образовательное учреждение детский сад № 95 компенсирующего вида Фрунзенского района Санкт-Петербурга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Адрес: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Телефон/факс: 7726659, 4539414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Банк получателя: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Расчетный счет:40601810200003000000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Лицевой счет:0661162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ИНН:7816158980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КПП:781601001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ОКАТО:40296564000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ОКПО:53223220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ОГРН:1037835041056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Заведующий ГБДОУ №95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/ Ильченко Л. Т.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3200" distB="295910" distL="0" distR="0" simplePos="0" relativeHeight="125829380" behindDoc="0" locked="0" layoutInCell="1" allowOverlap="1">
                <wp:simplePos x="0" y="0"/>
                <wp:positionH relativeFrom="page">
                  <wp:posOffset>4114165</wp:posOffset>
                </wp:positionH>
                <wp:positionV relativeFrom="paragraph">
                  <wp:posOffset>203200</wp:posOffset>
                </wp:positionV>
                <wp:extent cx="2919730" cy="205422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19730" cy="2054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96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Родитель (законный представитель):</w:t>
                            </w:r>
                            <w:bookmarkEnd w:id="2"/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4411" w:val="left"/>
                              </w:tabs>
                              <w:bidi w:val="0"/>
                              <w:spacing w:before="0" w:after="5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Паспорт: </w:t>
                              <w:tab/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4536" w:val="left"/>
                              </w:tabs>
                              <w:bidi w:val="0"/>
                              <w:spacing w:before="0" w:after="2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Адрес местожительства: </w:t>
                              <w:tab/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Телефон: дом.моб.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Подпись родителя (законного представителя):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1301" w:val="left"/>
                                <w:tab w:leader="underscore" w:pos="385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ab/>
                              <w:t>/</w:t>
                              <w:tab/>
                              <w:t>/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59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23.94999999999999pt;margin-top:16.pt;width:229.90000000000001pt;height:161.75pt;z-index:-125829373;mso-wrap-distance-left:0;mso-wrap-distance-top:16.pt;mso-wrap-distance-right:0;mso-wrap-distance-bottom:23.3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96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Родитель (законный представитель):</w:t>
                      </w:r>
                      <w:bookmarkEnd w:id="2"/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4411" w:val="left"/>
                        </w:tabs>
                        <w:bidi w:val="0"/>
                        <w:spacing w:before="0" w:after="5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Паспорт: </w:t>
                        <w:tab/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4536" w:val="left"/>
                        </w:tabs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Адрес местожительства: </w:t>
                        <w:tab/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Телефон: дом.моб.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Подпись родителя (законного представителя):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1301" w:val="left"/>
                          <w:tab w:leader="underscore" w:pos="385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ab/>
                        <w:t>/</w:t>
                        <w:tab/>
                        <w:t>/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59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Дата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11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23" w:right="0" w:bottom="42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259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</w:t>
        <w:tab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М.П.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Один экземпляр данного договора получен родителем (законным представителем) на руки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1532255</wp:posOffset>
                </wp:positionH>
                <wp:positionV relativeFrom="paragraph">
                  <wp:posOffset>12700</wp:posOffset>
                </wp:positionV>
                <wp:extent cx="433070" cy="14351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20.65000000000001pt;margin-top:1.pt;width:34.100000000000001pt;height:11.3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подпись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ФИО родителя (законного представителя)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underscore" w:pos="8806" w:val="left"/>
        </w:tabs>
        <w:bidi w:val="0"/>
        <w:spacing w:before="0" w:after="0" w:line="240" w:lineRule="auto"/>
        <w:ind w:left="6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</w:t>
        <w:tab/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23" w:right="826" w:bottom="423" w:left="109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Основной текст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Заголовок №1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Основной текст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7">
    <w:name w:val="Основной текст (3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Заголовок №2"/>
    <w:basedOn w:val="Normal"/>
    <w:link w:val="CharStyle3"/>
    <w:pPr>
      <w:widowControl w:val="0"/>
      <w:shd w:val="clear" w:color="auto" w:fill="auto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auto"/>
      <w:spacing w:after="520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auto"/>
      <w:spacing w:after="110" w:line="228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6">
    <w:name w:val="Основной текст (3)"/>
    <w:basedOn w:val="Normal"/>
    <w:link w:val="CharStyle17"/>
    <w:pPr>
      <w:widowControl w:val="0"/>
      <w:shd w:val="clear" w:color="auto" w:fill="auto"/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Государственное бюджетное дошкольное образовательное учреждение</dc:title>
  <dc:subject/>
  <dc:creator>Маргарита</dc:creator>
  <cp:keywords/>
</cp:coreProperties>
</file>